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E33C" w14:textId="77777777" w:rsidR="001801FD" w:rsidRPr="001801FD" w:rsidRDefault="001801FD" w:rsidP="001801F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579A6AF5" w14:textId="77777777" w:rsidR="001801FD" w:rsidRPr="001801FD" w:rsidRDefault="001801FD" w:rsidP="001801FD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>Karar tarihi</w:t>
      </w: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  <w:t>:</w:t>
      </w:r>
    </w:p>
    <w:p w14:paraId="5A062400" w14:textId="77777777" w:rsidR="001801FD" w:rsidRPr="001801FD" w:rsidRDefault="001801FD" w:rsidP="001801FD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1801FD">
        <w:rPr>
          <w:rFonts w:ascii="Verdana" w:eastAsia="Calibri" w:hAnsi="Verdana" w:cs="Times New Roman"/>
          <w:sz w:val="18"/>
          <w:szCs w:val="18"/>
        </w:rPr>
        <w:t xml:space="preserve">Karar </w:t>
      </w:r>
      <w:proofErr w:type="spellStart"/>
      <w:r w:rsidRPr="001801FD">
        <w:rPr>
          <w:rFonts w:ascii="Verdana" w:eastAsia="Calibri" w:hAnsi="Verdana" w:cs="Times New Roman"/>
          <w:sz w:val="18"/>
          <w:szCs w:val="18"/>
        </w:rPr>
        <w:t>no</w:t>
      </w:r>
      <w:proofErr w:type="spellEnd"/>
      <w:r w:rsidRPr="001801FD">
        <w:rPr>
          <w:rFonts w:ascii="Verdana" w:eastAsia="Calibri" w:hAnsi="Verdana" w:cs="Times New Roman"/>
          <w:sz w:val="18"/>
          <w:szCs w:val="18"/>
        </w:rPr>
        <w:tab/>
      </w:r>
      <w:r w:rsidRPr="001801FD">
        <w:rPr>
          <w:rFonts w:ascii="Verdana" w:eastAsia="Calibri" w:hAnsi="Verdana" w:cs="Times New Roman"/>
          <w:sz w:val="18"/>
          <w:szCs w:val="18"/>
        </w:rPr>
        <w:tab/>
        <w:t>:</w:t>
      </w:r>
    </w:p>
    <w:p w14:paraId="389FFC87" w14:textId="77777777" w:rsidR="001801FD" w:rsidRPr="001801FD" w:rsidRDefault="001801FD" w:rsidP="001801FD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1801FD">
        <w:rPr>
          <w:rFonts w:ascii="Verdana" w:eastAsia="Calibri" w:hAnsi="Verdana" w:cs="Times New Roman"/>
          <w:sz w:val="18"/>
          <w:szCs w:val="18"/>
        </w:rPr>
        <w:t>Karar Konusu</w:t>
      </w:r>
      <w:r w:rsidRPr="001801FD">
        <w:rPr>
          <w:rFonts w:ascii="Verdana" w:eastAsia="Calibri" w:hAnsi="Verdana" w:cs="Times New Roman"/>
          <w:sz w:val="18"/>
          <w:szCs w:val="18"/>
        </w:rPr>
        <w:tab/>
      </w:r>
      <w:r w:rsidRPr="001801FD">
        <w:rPr>
          <w:rFonts w:ascii="Verdana" w:eastAsia="Calibri" w:hAnsi="Verdana" w:cs="Times New Roman"/>
          <w:sz w:val="18"/>
          <w:szCs w:val="18"/>
        </w:rPr>
        <w:tab/>
        <w:t>: İktisadi işletme açılması hakkında</w:t>
      </w:r>
    </w:p>
    <w:p w14:paraId="6CA7896D" w14:textId="77777777" w:rsidR="001801FD" w:rsidRPr="001801FD" w:rsidRDefault="001801FD" w:rsidP="001801FD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>Karar katılanlar</w:t>
      </w: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  <w:t>:</w:t>
      </w:r>
    </w:p>
    <w:p w14:paraId="72501840" w14:textId="77777777" w:rsidR="001801FD" w:rsidRPr="001801FD" w:rsidRDefault="001801FD" w:rsidP="001801F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14:paraId="05BF409F" w14:textId="77777777" w:rsidR="001801FD" w:rsidRPr="001801FD" w:rsidRDefault="001801FD" w:rsidP="001801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>Derneğin amaçlarının gerçekleştirilmesinde yararlanılmak üzere ve Derneğe sürekli gelir temin etmek amacı ile …………………………………………………………………………………………………………………</w:t>
      </w:r>
      <w:proofErr w:type="gramStart"/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>…….</w:t>
      </w:r>
      <w:proofErr w:type="gramEnd"/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>Polatlı/Ankara adresinde bir İktisadi İşletme açılmasına,</w:t>
      </w:r>
    </w:p>
    <w:p w14:paraId="151EC07F" w14:textId="77777777" w:rsidR="001801FD" w:rsidRPr="001801FD" w:rsidRDefault="001801FD" w:rsidP="001801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801FD">
        <w:rPr>
          <w:rFonts w:ascii="Verdana" w:eastAsia="Calibri" w:hAnsi="Verdana" w:cs="Times New Roman"/>
          <w:bCs/>
          <w:sz w:val="18"/>
          <w:szCs w:val="18"/>
        </w:rPr>
        <w:t>İşletme unvanının ............................... DERNEĞİ İKTİSADİ İŞLETMESİ olmasına,</w:t>
      </w:r>
    </w:p>
    <w:p w14:paraId="57CB8C78" w14:textId="77777777" w:rsidR="001801FD" w:rsidRPr="001801FD" w:rsidRDefault="001801FD" w:rsidP="001801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İşletmeye Dernek bütçesinden sermaye olarak ....................... </w:t>
      </w:r>
      <w:proofErr w:type="spellStart"/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>TL.’sının</w:t>
      </w:r>
      <w:proofErr w:type="spellEnd"/>
      <w:r w:rsidRPr="001801FD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 nakit olarak tahsis edilmesine, (ayni sermaye olarak konulursa mahkeme kararı ve bilirkişi raporu eklenir.)</w:t>
      </w:r>
    </w:p>
    <w:p w14:paraId="36D8CA9C" w14:textId="77777777" w:rsidR="001801FD" w:rsidRPr="001801FD" w:rsidRDefault="001801FD" w:rsidP="001801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801FD">
        <w:rPr>
          <w:rFonts w:ascii="Verdana" w:eastAsia="Calibri" w:hAnsi="Verdana" w:cs="Times New Roman"/>
          <w:bCs/>
          <w:sz w:val="18"/>
          <w:szCs w:val="18"/>
        </w:rPr>
        <w:t>İşletmenin .................. hususlarında faaliyette bulunmasına, (işletmenin yapacağı vergi doğurucu ticari faaliyetler açıkça yazılır. Kâr gayesi gütmeyen amaçlar yazılmamalıdır.)</w:t>
      </w:r>
    </w:p>
    <w:p w14:paraId="35E1958B" w14:textId="77777777" w:rsidR="001801FD" w:rsidRPr="001801FD" w:rsidRDefault="001801FD" w:rsidP="001801FD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5) </w:t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T.</w:t>
      </w:r>
      <w:proofErr w:type="gramStart"/>
      <w:r w:rsidRPr="001801FD">
        <w:rPr>
          <w:rFonts w:ascii="Verdana" w:eastAsia="Calibri" w:hAnsi="Verdana" w:cs="Times New Roman"/>
          <w:bCs/>
          <w:sz w:val="18"/>
          <w:szCs w:val="18"/>
        </w:rPr>
        <w:t>C.uyruklu</w:t>
      </w:r>
      <w:proofErr w:type="spellEnd"/>
      <w:proofErr w:type="gram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……………………………………………………………………………………… adresinde ikamet eden ..................................(TC No:..............) ’</w:t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ın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......... yıl süre ile işletmeyi münferit/müşterek imza(</w:t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sıyla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>/</w:t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larıyla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>) temsil ve ilzam etmek üzere müdür olarak atanmasına/</w:t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larına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oy birliği ile karar verilmiştir.</w:t>
      </w:r>
    </w:p>
    <w:p w14:paraId="2A32CB4A" w14:textId="77777777" w:rsidR="001801FD" w:rsidRPr="001801FD" w:rsidRDefault="001801FD" w:rsidP="001801FD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14:paraId="79ADAEE5" w14:textId="77777777" w:rsidR="001801FD" w:rsidRPr="001801FD" w:rsidRDefault="001801FD" w:rsidP="001801FD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>: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>: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>: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>:</w:t>
      </w:r>
    </w:p>
    <w:p w14:paraId="171B7F4E" w14:textId="77777777" w:rsidR="001801FD" w:rsidRPr="001801FD" w:rsidRDefault="001801FD" w:rsidP="001801FD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üyesi                    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üyesi                      </w:t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üyesi                    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üyesi</w:t>
      </w:r>
    </w:p>
    <w:p w14:paraId="14EF8D69" w14:textId="77777777" w:rsidR="001801FD" w:rsidRPr="001801FD" w:rsidRDefault="001801FD" w:rsidP="001801FD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İmza                            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  <w:t xml:space="preserve">imza                          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1801FD">
        <w:rPr>
          <w:rFonts w:ascii="Verdana" w:eastAsia="Calibri" w:hAnsi="Verdana" w:cs="Times New Roman"/>
          <w:bCs/>
          <w:sz w:val="18"/>
          <w:szCs w:val="18"/>
        </w:rPr>
        <w:t>imza</w:t>
      </w:r>
      <w:proofErr w:type="spellEnd"/>
      <w:r w:rsidRPr="001801FD">
        <w:rPr>
          <w:rFonts w:ascii="Verdana" w:eastAsia="Calibri" w:hAnsi="Verdana" w:cs="Times New Roman"/>
          <w:bCs/>
          <w:sz w:val="18"/>
          <w:szCs w:val="18"/>
        </w:rPr>
        <w:t xml:space="preserve">                           </w:t>
      </w:r>
      <w:r w:rsidRPr="001801FD">
        <w:rPr>
          <w:rFonts w:ascii="Verdana" w:eastAsia="Calibri" w:hAnsi="Verdana" w:cs="Times New Roman"/>
          <w:bCs/>
          <w:sz w:val="18"/>
          <w:szCs w:val="18"/>
        </w:rPr>
        <w:tab/>
        <w:t>imza</w:t>
      </w:r>
    </w:p>
    <w:p w14:paraId="45109FDB" w14:textId="77777777" w:rsidR="001801FD" w:rsidRPr="001801FD" w:rsidRDefault="001801FD" w:rsidP="001801FD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14:paraId="0AFFD769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158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3"/>
    <w:rsid w:val="001801FD"/>
    <w:rsid w:val="001E5433"/>
    <w:rsid w:val="00253C88"/>
    <w:rsid w:val="004955B9"/>
    <w:rsid w:val="005A0748"/>
    <w:rsid w:val="005F4EE4"/>
    <w:rsid w:val="005F625C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C46A-DAA5-4E31-B158-064B706B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2023-09-20T10:41:00Z</dcterms:created>
  <dcterms:modified xsi:type="dcterms:W3CDTF">2023-09-20T10:53:00Z</dcterms:modified>
</cp:coreProperties>
</file>