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EE33" w14:textId="77777777" w:rsidR="00C0644A" w:rsidRPr="00C0644A" w:rsidRDefault="00C0644A" w:rsidP="00C0644A">
      <w:r w:rsidRPr="00C0644A">
        <w:rPr>
          <w:b/>
          <w:bCs/>
        </w:rPr>
        <w:t>GEREKLİ EVRAKLAR</w:t>
      </w:r>
    </w:p>
    <w:p w14:paraId="466BF26B" w14:textId="77777777" w:rsidR="00C0644A" w:rsidRPr="00C0644A" w:rsidRDefault="00C0644A" w:rsidP="00C0644A">
      <w:r w:rsidRPr="00C0644A">
        <w:t>1) </w:t>
      </w:r>
      <w:hyperlink r:id="rId4" w:tgtFrame="_blank" w:history="1">
        <w:r w:rsidRPr="00C0644A">
          <w:rPr>
            <w:rStyle w:val="Kpr"/>
            <w:b/>
            <w:bCs/>
          </w:rPr>
          <w:t>Dilekçe</w:t>
        </w:r>
      </w:hyperlink>
    </w:p>
    <w:p w14:paraId="363FCF2F" w14:textId="77777777" w:rsidR="00C0644A" w:rsidRPr="00C0644A" w:rsidRDefault="00C0644A" w:rsidP="00C0644A">
      <w:r w:rsidRPr="00C0644A">
        <w:t>2) </w:t>
      </w:r>
      <w:hyperlink r:id="rId5" w:tgtFrame="_blank" w:history="1">
        <w:r w:rsidRPr="00C0644A">
          <w:rPr>
            <w:rStyle w:val="Kpr"/>
            <w:b/>
            <w:bCs/>
          </w:rPr>
          <w:t>Genel kurul toplantı tutanağı</w:t>
        </w:r>
        <w:r w:rsidRPr="00C0644A">
          <w:rPr>
            <w:rStyle w:val="Kpr"/>
          </w:rPr>
          <w:t> </w:t>
        </w:r>
      </w:hyperlink>
      <w:r w:rsidRPr="00C0644A">
        <w:t>noter tasdikli (TTK 64/4 – 375/f  ye göre GKTM defterine yapıştırılmalı) (1 asıl - 1 fotokopi)</w:t>
      </w:r>
    </w:p>
    <w:p w14:paraId="48FC0F85" w14:textId="77777777" w:rsidR="00C0644A" w:rsidRPr="00C0644A" w:rsidRDefault="00C0644A" w:rsidP="00C0644A">
      <w:r w:rsidRPr="00C0644A">
        <w:t>3) Genel kurula üyelerin davet edildiği elden tebliğ tutanağı, posta ile yapılan tebliğ, gazete ilanı vs.</w:t>
      </w:r>
    </w:p>
    <w:p w14:paraId="08EC4C2B" w14:textId="77777777" w:rsidR="00C0644A" w:rsidRPr="00C0644A" w:rsidRDefault="00C0644A" w:rsidP="00C0644A">
      <w:r w:rsidRPr="00C0644A">
        <w:t>4) Hazır Bulunanlar listesi  ( 1 asıl)</w:t>
      </w:r>
    </w:p>
    <w:p w14:paraId="6C32C1D8" w14:textId="77777777" w:rsidR="00C0644A" w:rsidRPr="00C0644A" w:rsidRDefault="00C0644A" w:rsidP="00C0644A">
      <w:r w:rsidRPr="00C0644A">
        <w:t>5) Bakanlık temsilcisi atama yazısı (1 asıl)</w:t>
      </w:r>
    </w:p>
    <w:p w14:paraId="72436C75" w14:textId="77777777" w:rsidR="00C0644A" w:rsidRPr="00C0644A" w:rsidRDefault="00C0644A" w:rsidP="00C0644A">
      <w:r w:rsidRPr="00C0644A">
        <w:t>6) Genel kurulda yönetim kurulu seçimi var ise yönetim kurulu görev taksimi ve kooperatifin temsil ve ilzamının ne şekilde olacağına dair </w:t>
      </w:r>
      <w:hyperlink r:id="rId6" w:tgtFrame="_blank" w:history="1">
        <w:r w:rsidRPr="00C0644A">
          <w:rPr>
            <w:rStyle w:val="Kpr"/>
            <w:b/>
            <w:bCs/>
          </w:rPr>
          <w:t>Yönetim Kurulu Görev Dağılımı ve Temsil Kararı. </w:t>
        </w:r>
      </w:hyperlink>
      <w:r w:rsidRPr="00C0644A">
        <w:t>Bu Karar Ticaret Sicili Müdürlüğünce tasdik edilecektir. (1 asıl)</w:t>
      </w:r>
    </w:p>
    <w:p w14:paraId="1FA4C169" w14:textId="77777777" w:rsidR="00C0644A" w:rsidRPr="00C0644A" w:rsidRDefault="00C0644A" w:rsidP="00C0644A">
      <w:r w:rsidRPr="00C0644A">
        <w:t>7) Temsil ve İlzama yetkili Yönetim Kurulu üyelerinin i</w:t>
      </w:r>
      <w:r w:rsidRPr="00C0644A">
        <w:rPr>
          <w:b/>
          <w:bCs/>
        </w:rPr>
        <w:t>mza örneği/imza beyanı (</w:t>
      </w:r>
      <w:r w:rsidRPr="00C0644A">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0E9CAB32" w14:textId="77777777" w:rsidR="00C0644A" w:rsidRPr="00C0644A" w:rsidRDefault="00C0644A" w:rsidP="00C0644A">
      <w:r w:rsidRPr="00C0644A">
        <w:rPr>
          <w:b/>
          <w:bCs/>
        </w:rPr>
        <w:t>Yeni kimlik kartı ile yetkili olarak eklenen kişilerin imza örnekleri elektronik ortamda NVİ’den alınarak MERSİS veri tabanına kaydedilebilmektedir. Bu durumda olan yetkililer için fiziki imza beyanı talep edilmeyecektir. (4/3/2022 tarihli 72558467 sayılı Bakanlık Genelgesi)</w:t>
      </w:r>
    </w:p>
    <w:p w14:paraId="2B604CAC" w14:textId="77777777" w:rsidR="00C0644A" w:rsidRPr="00C0644A" w:rsidRDefault="00C0644A" w:rsidP="00C0644A">
      <w:r w:rsidRPr="00C0644A">
        <w:t>8) Yönetim Kurulu tarafından hazırlanmış ve imzalanmış gündem kararı (1 adet fotokopi)</w:t>
      </w:r>
    </w:p>
    <w:p w14:paraId="286A1C1B" w14:textId="77777777" w:rsidR="00C0644A" w:rsidRPr="00C0644A" w:rsidRDefault="00C0644A" w:rsidP="00C0644A">
      <w:r w:rsidRPr="00C0644A">
        <w:t>9)</w:t>
      </w:r>
      <w:r w:rsidRPr="00C0644A">
        <w:rPr>
          <w:b/>
          <w:bCs/>
        </w:rPr>
        <w:t> </w:t>
      </w:r>
      <w:r w:rsidRPr="00C0644A">
        <w:t>Pay sahibi olmayan ve temsil yetkisi de verilmeyen yönetim kurulu üyesi varsa bu görevi kabul ettiklerine ilişkin yazılı</w:t>
      </w:r>
      <w:hyperlink r:id="rId7" w:history="1">
        <w:r w:rsidRPr="00C0644A">
          <w:rPr>
            <w:rStyle w:val="Kpr"/>
          </w:rPr>
          <w:t> </w:t>
        </w:r>
        <w:r w:rsidRPr="00C0644A">
          <w:rPr>
            <w:rStyle w:val="Kpr"/>
            <w:b/>
            <w:bCs/>
          </w:rPr>
          <w:t>beyanları</w:t>
        </w:r>
      </w:hyperlink>
      <w:hyperlink r:id="rId8" w:tgtFrame="_blank" w:history="1">
        <w:r w:rsidRPr="00C0644A">
          <w:rPr>
            <w:rStyle w:val="Kpr"/>
          </w:rPr>
          <w:t>.</w:t>
        </w:r>
      </w:hyperlink>
      <w:r w:rsidRPr="00C0644A">
        <w:t> </w:t>
      </w:r>
    </w:p>
    <w:p w14:paraId="09C50570" w14:textId="77777777" w:rsidR="00C0644A" w:rsidRPr="00C0644A" w:rsidRDefault="00C0644A" w:rsidP="00C0644A">
      <w:r w:rsidRPr="00C0644A">
        <w:t>10) Denetçi seçimi yapıldı ise denetçilerin kimlik fotokopileri  (1 er adet)</w:t>
      </w:r>
    </w:p>
    <w:p w14:paraId="666E540E" w14:textId="77777777" w:rsidR="00C0644A" w:rsidRPr="00C0644A" w:rsidRDefault="00C0644A" w:rsidP="00C0644A">
      <w:r w:rsidRPr="00C0644A">
        <w:t>11) Bir tüzel kişi yönetim kuruluna üye seçildiği takdirde, tüzel kişiyle birlikte, tüzel kişi adına, tüzel kişi tarafından belirlenen, sadece bir gerçek kişinin belirlenmesine ilişkin </w:t>
      </w:r>
      <w:hyperlink r:id="rId9" w:history="1">
        <w:r w:rsidRPr="00C0644A">
          <w:rPr>
            <w:rStyle w:val="Kpr"/>
            <w:b/>
            <w:bCs/>
          </w:rPr>
          <w:t>yetkili organ kararının</w:t>
        </w:r>
      </w:hyperlink>
      <w:r w:rsidRPr="00C0644A">
        <w:t> noter onaylı örneği.</w:t>
      </w:r>
    </w:p>
    <w:p w14:paraId="467364C8"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D1"/>
    <w:rsid w:val="001E5433"/>
    <w:rsid w:val="00253C88"/>
    <w:rsid w:val="004955B9"/>
    <w:rsid w:val="005A0748"/>
    <w:rsid w:val="005F4EE4"/>
    <w:rsid w:val="005F625C"/>
    <w:rsid w:val="00C0644A"/>
    <w:rsid w:val="00ED6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A9BD-EBA0-4EDF-B876-9036C1E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644A"/>
    <w:rPr>
      <w:color w:val="0563C1" w:themeColor="hyperlink"/>
      <w:u w:val="single"/>
    </w:rPr>
  </w:style>
  <w:style w:type="character" w:styleId="zmlenmeyenBahsetme">
    <w:name w:val="Unresolved Mention"/>
    <w:basedOn w:val="VarsaylanParagrafYazTipi"/>
    <w:uiPriority w:val="99"/>
    <w:semiHidden/>
    <w:unhideWhenUsed/>
    <w:rsid w:val="00C0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gorevkabul-beyan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gorevkabul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kooperatif/gorev-dagilimi-karari-koop.doc" TargetMode="External"/><Relationship Id="rId11" Type="http://schemas.openxmlformats.org/officeDocument/2006/relationships/theme" Target="theme/theme1.xml"/><Relationship Id="rId5" Type="http://schemas.openxmlformats.org/officeDocument/2006/relationships/hyperlink" Target="https://www.matso.org.tr/images/tescil-ve-uyelik/tescil-evraklari/kooperatif/genel-kurul-toplanti-tutanagi.doc" TargetMode="External"/><Relationship Id="rId10" Type="http://schemas.openxmlformats.org/officeDocument/2006/relationships/fontTable" Target="fontTable.xm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temsilcibelirleme-karar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2023-09-08T13:07:00Z</dcterms:created>
  <dcterms:modified xsi:type="dcterms:W3CDTF">2023-09-08T13:07:00Z</dcterms:modified>
</cp:coreProperties>
</file>