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72B9" w14:textId="77777777" w:rsidR="00B3147A" w:rsidRDefault="00B3147A" w:rsidP="00B3147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TÜR DEĞİŞTİRME RAPORU (TTK m.186)</w:t>
      </w:r>
    </w:p>
    <w:p w14:paraId="7B3CFB9E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</w:p>
    <w:p w14:paraId="6D8DE97C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TÜR DEĞİŞTİRMENİN AMACINA İLİŞKİN AÇIKLAMA</w:t>
      </w:r>
    </w:p>
    <w:p w14:paraId="78433B72" w14:textId="77777777" w:rsidR="00B3147A" w:rsidRDefault="00B3147A" w:rsidP="00B31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</w:t>
      </w:r>
    </w:p>
    <w:p w14:paraId="464C78ED" w14:textId="77777777" w:rsidR="00B3147A" w:rsidRDefault="00B3147A" w:rsidP="00B31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TÜR DEĞİŞTİRMENİN SONUÇLARINA İLİŞKİN AÇIKLAMA </w:t>
      </w:r>
    </w:p>
    <w:p w14:paraId="7EC80751" w14:textId="77777777" w:rsidR="00B3147A" w:rsidRDefault="00B3147A" w:rsidP="00B3147A">
      <w:pPr>
        <w:jc w:val="both"/>
        <w:rPr>
          <w:rFonts w:ascii="Times New Roman" w:hAnsi="Times New Roman"/>
          <w:sz w:val="24"/>
          <w:szCs w:val="24"/>
        </w:rPr>
      </w:pPr>
    </w:p>
    <w:p w14:paraId="5ACDABDB" w14:textId="77777777" w:rsidR="00B3147A" w:rsidRDefault="00B3147A" w:rsidP="00B314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</w:t>
      </w:r>
    </w:p>
    <w:p w14:paraId="1F46CD19" w14:textId="77777777" w:rsidR="00B3147A" w:rsidRDefault="00B3147A" w:rsidP="00B314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YENİ TÜRE İLİŞKİN KURULUŞ HÜKÜMLERİNİN YERİNE GETİRİLMİŞ BULUNDUĞUNA İLİŞKİN AÇIKLAMA</w:t>
      </w:r>
    </w:p>
    <w:p w14:paraId="7A36F811" w14:textId="77777777" w:rsidR="00B3147A" w:rsidRDefault="00B3147A" w:rsidP="00B31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Geçerli tür değiştirme koşuluna uygunluk; (madde 181) (örn; bir sermaye şirketinin ancak başka türde bir sermaye şirketine veya kooperatife dönüşebileceği)</w:t>
      </w:r>
    </w:p>
    <w:p w14:paraId="29D7A906" w14:textId="77777777" w:rsidR="00B3147A" w:rsidRDefault="00B3147A" w:rsidP="00B3147A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517C26F7" w14:textId="77777777" w:rsidR="00B3147A" w:rsidRDefault="00B3147A" w:rsidP="00B31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Kollektif ve komandit şirketlerin tür değişikliğine ilişkin özel düzenleme dikkate alınmalı (madde 182)</w:t>
      </w:r>
    </w:p>
    <w:p w14:paraId="22EFBF21" w14:textId="77777777" w:rsidR="00B3147A" w:rsidRDefault="00B3147A" w:rsidP="00B3147A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62840FF4" w14:textId="77777777" w:rsidR="00B3147A" w:rsidRDefault="00B3147A" w:rsidP="00B314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MADDE 182 - </w:t>
      </w:r>
      <w:r>
        <w:rPr>
          <w:rFonts w:ascii="Times New Roman" w:hAnsi="Times New Roman"/>
          <w:sz w:val="24"/>
          <w:szCs w:val="24"/>
        </w:rPr>
        <w:t>(1) Bir kollektif şirket bir komandit şirkete; a) Kollektif şirkete bir komanditerin girmesi, b) Bir ortağın komanditer olması, hâlinde dönüşebilir.</w:t>
      </w:r>
    </w:p>
    <w:p w14:paraId="7F6501F7" w14:textId="77777777" w:rsidR="00B3147A" w:rsidRDefault="00B3147A" w:rsidP="00B314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Bir komandit şirket kollektif şirkete; a) Tüm komanditerlerin şirketten çıkması, b) Tüm komanditerlerin komandite olması, suretiyle dönüşebilir.</w:t>
      </w:r>
    </w:p>
    <w:p w14:paraId="61096A5F" w14:textId="77777777" w:rsidR="00B3147A" w:rsidRDefault="00B3147A" w:rsidP="00B3147A">
      <w:pPr>
        <w:spacing w:before="60" w:after="60"/>
        <w:ind w:firstLine="340"/>
        <w:jc w:val="both"/>
        <w:rPr>
          <w:rFonts w:ascii="Times New Roman" w:hAnsi="Times New Roman"/>
          <w:sz w:val="24"/>
          <w:szCs w:val="24"/>
        </w:rPr>
      </w:pPr>
    </w:p>
    <w:p w14:paraId="4142B247" w14:textId="77777777" w:rsidR="00B3147A" w:rsidRDefault="00B3147A" w:rsidP="00B31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Şirket ortaklarının paylarının ve haklarının korunması (madde 183) (oydan yoksun paylar ile imtiyazlı payların ve intifa senetlerinin durumu ile açıklama)</w:t>
      </w:r>
    </w:p>
    <w:p w14:paraId="36BE199F" w14:textId="77777777" w:rsidR="00B3147A" w:rsidRDefault="00B3147A" w:rsidP="00B3147A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35E9BBB5" w14:textId="77777777" w:rsidR="00B3147A" w:rsidRDefault="00B3147A" w:rsidP="00B31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 ve ana bilanço hükümlerine uygunluk (madde 184)</w:t>
      </w:r>
    </w:p>
    <w:p w14:paraId="62D2EB83" w14:textId="77777777" w:rsidR="00B3147A" w:rsidRDefault="00B3147A" w:rsidP="00B3147A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50A1FBD9" w14:textId="77777777" w:rsidR="00B3147A" w:rsidRDefault="00B3147A" w:rsidP="00B314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MADDE 184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Tür değiştirmede, yeni türün kuruluşuna ilişkin hükümler uygulanır; ancak, sermaye şirketlerinde ortakların asgari sayısına ve ayni sermaye konulmasına ilişkin hükümler uygulanmaz. (2)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14:paraId="714785F3" w14:textId="77777777" w:rsidR="00B3147A" w:rsidRDefault="00B3147A" w:rsidP="00B3147A">
      <w:pPr>
        <w:spacing w:before="60" w:after="60"/>
        <w:ind w:left="1068"/>
        <w:jc w:val="both"/>
        <w:rPr>
          <w:rFonts w:ascii="Times New Roman" w:hAnsi="Times New Roman"/>
          <w:sz w:val="24"/>
          <w:szCs w:val="24"/>
        </w:rPr>
      </w:pPr>
    </w:p>
    <w:p w14:paraId="5FEABE7A" w14:textId="77777777" w:rsidR="00B3147A" w:rsidRDefault="00B3147A" w:rsidP="00B31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 Değiştirme Planının düzenlenip düzenlenmediğine dair bilgi</w:t>
      </w:r>
    </w:p>
    <w:p w14:paraId="4B9A2A42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YENİ ŞİRKET SÖZLEŞMESİ</w:t>
      </w:r>
    </w:p>
    <w:p w14:paraId="7453FAF1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</w:t>
      </w:r>
    </w:p>
    <w:p w14:paraId="54CEEF01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</w:p>
    <w:p w14:paraId="21B3D228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</w:p>
    <w:p w14:paraId="0A920560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</w:p>
    <w:p w14:paraId="1EE4FA3C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2689"/>
        <w:gridCol w:w="2972"/>
        <w:gridCol w:w="2265"/>
      </w:tblGrid>
      <w:tr w:rsidR="00B3147A" w14:paraId="41C85F42" w14:textId="77777777" w:rsidTr="00B314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098C7" w14:textId="77777777" w:rsidR="00B3147A" w:rsidRDefault="00B314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1E0FD" w14:textId="77777777" w:rsidR="00B3147A" w:rsidRDefault="00B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 değişikliği öncesi payların toplam paylara oranı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0374" w14:textId="77777777" w:rsidR="00B3147A" w:rsidRDefault="00B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 değişikliği sonrası payların toplam paylara oranı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662B" w14:textId="77777777" w:rsidR="00B3147A" w:rsidRDefault="00B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Değişim</w:t>
            </w:r>
          </w:p>
          <w:p w14:paraId="6F022EC0" w14:textId="77777777" w:rsidR="00B3147A" w:rsidRDefault="00B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Oranı</w:t>
            </w:r>
          </w:p>
        </w:tc>
      </w:tr>
      <w:tr w:rsidR="00B3147A" w14:paraId="5E995B8D" w14:textId="77777777" w:rsidTr="00B314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2E62" w14:textId="77777777" w:rsidR="00B3147A" w:rsidRDefault="00B314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4369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FCDE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B5CD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7A" w14:paraId="16CD95C7" w14:textId="77777777" w:rsidTr="00B314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2782" w14:textId="77777777" w:rsidR="00B3147A" w:rsidRDefault="00B314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86A8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277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0D99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7A" w14:paraId="332BA553" w14:textId="77777777" w:rsidTr="00B314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BC0C" w14:textId="77777777" w:rsidR="00B3147A" w:rsidRDefault="00B314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0083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677F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5F09" w14:textId="77777777" w:rsidR="00B3147A" w:rsidRDefault="00B31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723ED0" w14:textId="77777777" w:rsidR="00B3147A" w:rsidRDefault="00B3147A" w:rsidP="00B3147A">
      <w:pPr>
        <w:jc w:val="both"/>
        <w:rPr>
          <w:rFonts w:ascii="Times New Roman" w:hAnsi="Times New Roman"/>
          <w:sz w:val="24"/>
          <w:szCs w:val="24"/>
        </w:rPr>
      </w:pPr>
    </w:p>
    <w:p w14:paraId="35E08D5A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</w:p>
    <w:p w14:paraId="029B7CBB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14:paraId="220CCCE8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</w:p>
    <w:p w14:paraId="601D91E2" w14:textId="77777777" w:rsidR="00B3147A" w:rsidRDefault="00B3147A" w:rsidP="00B314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Anonim şirkete dönüşmesinden kaynaklanan ortakların ek ödeme yükümlülüklerinin açıklanması </w:t>
      </w:r>
    </w:p>
    <w:p w14:paraId="69728562" w14:textId="77777777" w:rsidR="00B3147A" w:rsidRDefault="00B3147A" w:rsidP="00B3147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973EB39" w14:textId="77777777" w:rsidR="00B3147A" w:rsidRDefault="00B3147A" w:rsidP="00B314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Ortakların diğer kişisel edim ve yükümlülükleri ile kişisel sorumluluklarının açıklanması</w:t>
      </w:r>
    </w:p>
    <w:p w14:paraId="1F13D5C2" w14:textId="77777777" w:rsidR="00B3147A" w:rsidRDefault="00B3147A" w:rsidP="00B3147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6FC241B" w14:textId="77777777" w:rsidR="00B3147A" w:rsidRDefault="00B3147A" w:rsidP="00B3147A">
      <w:pPr>
        <w:jc w:val="both"/>
        <w:rPr>
          <w:rFonts w:ascii="Times New Roman" w:hAnsi="Times New Roman"/>
          <w:sz w:val="24"/>
          <w:szCs w:val="24"/>
        </w:rPr>
      </w:pPr>
    </w:p>
    <w:p w14:paraId="2201F53B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 ORTAKLAR İÇİN TÜR DEĞİŞTİRMEDEN ÖTÜRÜ DOĞAN YÜKÜMLÜLÜKLERE İLİŞKİN AÇIKLAMA</w:t>
      </w:r>
    </w:p>
    <w:p w14:paraId="40298E9B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</w:t>
      </w:r>
    </w:p>
    <w:p w14:paraId="1550B6AA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C4FE1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</w:p>
    <w:p w14:paraId="40114673" w14:textId="77777777" w:rsidR="00B3147A" w:rsidRDefault="00B3147A" w:rsidP="00B314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İşbu “TÜR DEĞİŞTİRME RAPORU” …../…./……... tarihinde Türk Ticaret Kanununun 186 ıncı maddesi uyarınca hazırlanmıştır.</w:t>
      </w:r>
    </w:p>
    <w:p w14:paraId="71C89034" w14:textId="77777777" w:rsidR="00B3147A" w:rsidRDefault="00B3147A" w:rsidP="00B314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510058" w14:textId="77777777" w:rsidR="00B3147A" w:rsidRDefault="00B3147A" w:rsidP="00B314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 organı</w:t>
      </w:r>
    </w:p>
    <w:p w14:paraId="5C8707B5" w14:textId="77777777" w:rsidR="00B3147A" w:rsidRDefault="00B3147A" w:rsidP="00B314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Adı/soyadı</w:t>
      </w:r>
    </w:p>
    <w:p w14:paraId="433F9F7E" w14:textId="77777777" w:rsidR="00B3147A" w:rsidRDefault="00B3147A" w:rsidP="00B314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imza</w:t>
      </w:r>
    </w:p>
    <w:p w14:paraId="06B36066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395526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0459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C2"/>
    <w:rsid w:val="001E5433"/>
    <w:rsid w:val="00253C88"/>
    <w:rsid w:val="004955B9"/>
    <w:rsid w:val="005A0748"/>
    <w:rsid w:val="005F4EE4"/>
    <w:rsid w:val="005F625C"/>
    <w:rsid w:val="00856EC2"/>
    <w:rsid w:val="00B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2899-AC11-4EF5-B1B0-71A97B5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7A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2023-09-13T06:31:00Z</dcterms:created>
  <dcterms:modified xsi:type="dcterms:W3CDTF">2023-09-13T06:31:00Z</dcterms:modified>
</cp:coreProperties>
</file>