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2EB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TÜR DEĞİŞTİRME RAPORU (TTK m.186)</w:t>
      </w:r>
    </w:p>
    <w:p w14:paraId="1340D21D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8C9539D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 TÜR DEĞİŞTİRMENİN AMACINA İLİŞKİN AÇIKLAMA</w:t>
      </w:r>
    </w:p>
    <w:p w14:paraId="1E9986E7" w14:textId="77777777" w:rsidR="00B40F41" w:rsidRDefault="00B40F41" w:rsidP="00B40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</w:t>
      </w:r>
    </w:p>
    <w:p w14:paraId="02D90FBB" w14:textId="77777777" w:rsidR="00B40F41" w:rsidRDefault="00B40F41" w:rsidP="00B40F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 TÜR DEĞİŞTİRMENİN SONUÇLARINA İLİŞKİN AÇIKLAMA </w:t>
      </w:r>
    </w:p>
    <w:p w14:paraId="5C3D3B2B" w14:textId="77777777" w:rsidR="00B40F41" w:rsidRDefault="00B40F41" w:rsidP="00B40F41">
      <w:pPr>
        <w:jc w:val="both"/>
        <w:rPr>
          <w:rFonts w:ascii="Times New Roman" w:hAnsi="Times New Roman"/>
          <w:sz w:val="24"/>
          <w:szCs w:val="24"/>
        </w:rPr>
      </w:pPr>
    </w:p>
    <w:p w14:paraId="3413D058" w14:textId="77777777" w:rsidR="00B40F41" w:rsidRDefault="00B40F41" w:rsidP="00B40F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</w:t>
      </w:r>
    </w:p>
    <w:p w14:paraId="772C83C7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 YENİ TÜRE İLİŞKİN KURULUŞ HÜKÜMLERİNİN YERİNE GETİRİLMİŞ BULUNDUĞUNA İLİŞKİN AÇIKLAMA</w:t>
      </w:r>
    </w:p>
    <w:p w14:paraId="01C851E6" w14:textId="77777777" w:rsidR="00B40F41" w:rsidRDefault="00B40F41" w:rsidP="00B40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Geçerli tür değiştirme koşuluna uygunluk; (madde 181) (</w:t>
      </w:r>
      <w:proofErr w:type="spellStart"/>
      <w:r>
        <w:rPr>
          <w:rFonts w:ascii="Times New Roman" w:hAnsi="Times New Roman"/>
          <w:sz w:val="24"/>
          <w:szCs w:val="24"/>
        </w:rPr>
        <w:t>örn</w:t>
      </w:r>
      <w:proofErr w:type="spellEnd"/>
      <w:r>
        <w:rPr>
          <w:rFonts w:ascii="Times New Roman" w:hAnsi="Times New Roman"/>
          <w:sz w:val="24"/>
          <w:szCs w:val="24"/>
        </w:rPr>
        <w:t>; bir sermaye şirketinin ancak başka türde bir sermaye şirketine veya kooperatife dönüşebileceği)</w:t>
      </w:r>
    </w:p>
    <w:p w14:paraId="7CFA878B" w14:textId="77777777" w:rsidR="00B40F41" w:rsidRDefault="00B40F41" w:rsidP="00B40F41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322ED909" w14:textId="77777777" w:rsidR="00B40F41" w:rsidRDefault="00B40F41" w:rsidP="00B40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Kollektif ve komandit şirketlerin tür değişikliğine ilişkin özel düzenleme dikkate alınmalı (madde 182)</w:t>
      </w:r>
    </w:p>
    <w:p w14:paraId="4A48EA49" w14:textId="77777777" w:rsidR="00B40F41" w:rsidRDefault="00B40F41" w:rsidP="00B40F41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6A50DF50" w14:textId="77777777" w:rsidR="00B40F41" w:rsidRDefault="00B40F41" w:rsidP="00B40F4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MADDE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182 -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Bir kollektif şirket bir komandit şirkete; a) Kollektif şirkete bir komanditerin girmesi, b) Bir ortağın komanditer olması, hâlinde dönüşebilir.</w:t>
      </w:r>
    </w:p>
    <w:p w14:paraId="3B93F660" w14:textId="77777777" w:rsidR="00B40F41" w:rsidRDefault="00B40F41" w:rsidP="00B40F4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Bir komandit şirket kollektif şirkete; a) Tüm komanditerlerin şirketten çıkması, b) Tüm komanditerlerin komandite olması, suretiyle dönüşebilir.</w:t>
      </w:r>
    </w:p>
    <w:p w14:paraId="365F9372" w14:textId="77777777" w:rsidR="00B40F41" w:rsidRDefault="00B40F41" w:rsidP="00B40F41">
      <w:pPr>
        <w:spacing w:before="60" w:after="60"/>
        <w:ind w:firstLine="340"/>
        <w:jc w:val="both"/>
        <w:rPr>
          <w:rFonts w:ascii="Times New Roman" w:hAnsi="Times New Roman"/>
          <w:sz w:val="24"/>
          <w:szCs w:val="24"/>
        </w:rPr>
      </w:pPr>
    </w:p>
    <w:p w14:paraId="0BA85CB3" w14:textId="77777777" w:rsidR="00B40F41" w:rsidRDefault="00B40F41" w:rsidP="00B40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Şirket ortaklarının paylarının ve haklarının korunması (madde 183) (oydan yoksun paylar ile imtiyazlı payların ve intifa senetlerinin durumu ile açıklama)</w:t>
      </w:r>
    </w:p>
    <w:p w14:paraId="54F9022A" w14:textId="77777777" w:rsidR="00B40F41" w:rsidRDefault="00B40F41" w:rsidP="00B40F41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6FD4D581" w14:textId="77777777" w:rsidR="00B40F41" w:rsidRDefault="00B40F41" w:rsidP="00B40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Kuruluş ve ana bilanço hükümlerine uygunluk (madde 184)</w:t>
      </w:r>
    </w:p>
    <w:p w14:paraId="530FA44F" w14:textId="77777777" w:rsidR="00B40F41" w:rsidRDefault="00B40F41" w:rsidP="00B40F41">
      <w:pPr>
        <w:ind w:left="1068"/>
        <w:jc w:val="both"/>
        <w:rPr>
          <w:rFonts w:ascii="Times New Roman" w:hAnsi="Times New Roman"/>
          <w:sz w:val="24"/>
          <w:szCs w:val="24"/>
        </w:rPr>
      </w:pPr>
    </w:p>
    <w:p w14:paraId="1A1F3AA6" w14:textId="77777777" w:rsidR="00B40F41" w:rsidRDefault="00B40F41" w:rsidP="00B40F41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MADDE 184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14:paraId="3B19C4E0" w14:textId="77777777" w:rsidR="00B40F41" w:rsidRDefault="00B40F41" w:rsidP="00B40F41">
      <w:pPr>
        <w:spacing w:before="60" w:after="60"/>
        <w:ind w:left="1068"/>
        <w:jc w:val="both"/>
        <w:rPr>
          <w:rFonts w:ascii="Times New Roman" w:hAnsi="Times New Roman"/>
          <w:sz w:val="24"/>
          <w:szCs w:val="24"/>
        </w:rPr>
      </w:pPr>
    </w:p>
    <w:p w14:paraId="66A2A5A8" w14:textId="77777777" w:rsidR="00B40F41" w:rsidRDefault="00B40F41" w:rsidP="00B40F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Tür Değiştirme Planının düzenlenip düzenlenmediğine dair bilgi</w:t>
      </w:r>
    </w:p>
    <w:p w14:paraId="08BA0789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4) YENİ ŞİRKET SÖZLEŞMESİ</w:t>
      </w:r>
    </w:p>
    <w:p w14:paraId="63BFBCA7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</w:t>
      </w:r>
    </w:p>
    <w:p w14:paraId="4DB5411D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D8FC556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4F9238E0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79CD1E7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6"/>
        <w:gridCol w:w="2689"/>
        <w:gridCol w:w="2972"/>
        <w:gridCol w:w="2265"/>
      </w:tblGrid>
      <w:tr w:rsidR="00B40F41" w14:paraId="7434E6E3" w14:textId="77777777" w:rsidTr="00B4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4D4F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B80A0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26B6A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FB3EC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Değişim</w:t>
            </w:r>
          </w:p>
          <w:p w14:paraId="0D864C97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Oranı</w:t>
            </w:r>
          </w:p>
        </w:tc>
      </w:tr>
      <w:tr w:rsidR="00B40F41" w14:paraId="1F4DF17D" w14:textId="77777777" w:rsidTr="00B4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8ED9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6E263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DBB6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B69A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41" w14:paraId="70ACBDEC" w14:textId="77777777" w:rsidTr="00B4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FD17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0312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875C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8247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F41" w14:paraId="3E5F8288" w14:textId="77777777" w:rsidTr="00B40F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08A9" w14:textId="77777777" w:rsidR="00B40F41" w:rsidRDefault="00B40F41" w:rsidP="00B40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1409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728B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E6BC" w14:textId="77777777" w:rsidR="00B40F41" w:rsidRDefault="00B40F41" w:rsidP="00B40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1F5E47" w14:textId="77777777" w:rsidR="00B40F41" w:rsidRDefault="00B40F41" w:rsidP="00B40F41">
      <w:pPr>
        <w:jc w:val="both"/>
        <w:rPr>
          <w:rFonts w:ascii="Times New Roman" w:hAnsi="Times New Roman"/>
          <w:sz w:val="24"/>
          <w:szCs w:val="24"/>
        </w:rPr>
      </w:pPr>
    </w:p>
    <w:p w14:paraId="5B70BB3C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0ECBC6F0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14:paraId="3A9BAC5F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0130816C" w14:textId="77777777" w:rsidR="00B40F41" w:rsidRDefault="00B40F41" w:rsidP="00B40F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Anonim şirkete dönüşmesinden kaynaklanan ortakların ek ödeme yükümlülüklerinin açıklanması </w:t>
      </w:r>
    </w:p>
    <w:p w14:paraId="3CE1B598" w14:textId="77777777" w:rsidR="00B40F41" w:rsidRDefault="00B40F41" w:rsidP="00B40F4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A006C40" w14:textId="77777777" w:rsidR="00B40F41" w:rsidRDefault="00B40F41" w:rsidP="00B40F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Ortakların diğer kişisel edim ve yükümlülükleri ile kişisel sorumluluklarının açıklanması</w:t>
      </w:r>
    </w:p>
    <w:p w14:paraId="3D45A4FF" w14:textId="77777777" w:rsidR="00B40F41" w:rsidRDefault="00B40F41" w:rsidP="00B40F4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14:paraId="33D7AAFF" w14:textId="77777777" w:rsidR="00B40F41" w:rsidRDefault="00B40F41" w:rsidP="00B40F41">
      <w:pPr>
        <w:jc w:val="both"/>
        <w:rPr>
          <w:rFonts w:ascii="Times New Roman" w:hAnsi="Times New Roman"/>
          <w:sz w:val="24"/>
          <w:szCs w:val="24"/>
        </w:rPr>
      </w:pPr>
    </w:p>
    <w:p w14:paraId="73C7C2BD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 ORTAKLAR İÇİN TÜR DEĞİŞTİRMEDEN ÖTÜRÜ DOĞAN YÜKÜMLÜLÜKLERE İLİŞKİN AÇIKLAMA</w:t>
      </w:r>
    </w:p>
    <w:p w14:paraId="5186BF26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</w:t>
      </w:r>
    </w:p>
    <w:p w14:paraId="396003A0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3377DD67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</w:p>
    <w:p w14:paraId="18758ED0" w14:textId="77777777" w:rsidR="00B40F41" w:rsidRDefault="00B40F41" w:rsidP="00B40F4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İşbu “TÜR DEĞİŞTİRME </w:t>
      </w:r>
      <w:proofErr w:type="gramStart"/>
      <w:r>
        <w:rPr>
          <w:rFonts w:ascii="Times New Roman" w:hAnsi="Times New Roman"/>
          <w:b/>
          <w:sz w:val="24"/>
          <w:szCs w:val="24"/>
        </w:rPr>
        <w:t>RAPORU” ….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./…./……... tarihinde Türk Ticaret Kanununun 186 </w:t>
      </w:r>
      <w:proofErr w:type="spellStart"/>
      <w:r>
        <w:rPr>
          <w:rFonts w:ascii="Times New Roman" w:hAnsi="Times New Roman"/>
          <w:b/>
          <w:sz w:val="24"/>
          <w:szCs w:val="24"/>
        </w:rPr>
        <w:t>ıncı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maddesi uyarınca hazırlanmıştır.</w:t>
      </w:r>
    </w:p>
    <w:p w14:paraId="70F48598" w14:textId="77777777" w:rsidR="00B40F41" w:rsidRDefault="00B40F41" w:rsidP="00B40F4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FB615B9" w14:textId="77777777" w:rsidR="00B40F41" w:rsidRDefault="00B40F41" w:rsidP="00B40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Yönetim organı</w:t>
      </w:r>
    </w:p>
    <w:p w14:paraId="376C3DA3" w14:textId="77777777" w:rsidR="00B40F41" w:rsidRDefault="00B40F41" w:rsidP="00B40F4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Adı/soyadı</w:t>
      </w:r>
    </w:p>
    <w:p w14:paraId="4E85718D" w14:textId="77777777" w:rsidR="00B40F41" w:rsidRDefault="00B40F41" w:rsidP="00B40F4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imza</w:t>
      </w:r>
      <w:proofErr w:type="gramEnd"/>
    </w:p>
    <w:p w14:paraId="72777E58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3511666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84276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99"/>
    <w:rsid w:val="001E5433"/>
    <w:rsid w:val="00253C88"/>
    <w:rsid w:val="00366E99"/>
    <w:rsid w:val="004955B9"/>
    <w:rsid w:val="005A0748"/>
    <w:rsid w:val="005F4EE4"/>
    <w:rsid w:val="005F625C"/>
    <w:rsid w:val="00B4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51126-F842-4036-805D-C5489AA6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41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2023-09-12T09:15:00Z</dcterms:created>
  <dcterms:modified xsi:type="dcterms:W3CDTF">2023-09-12T09:15:00Z</dcterms:modified>
</cp:coreProperties>
</file>